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24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Contra Costa College</w:t>
      </w:r>
    </w:p>
    <w:p w:rsidR="00000000" w:rsidDel="00000000" w:rsidP="00000000" w:rsidRDefault="00000000" w:rsidRPr="00000000" w14:paraId="00000002">
      <w:pPr>
        <w:pStyle w:val="Title"/>
        <w:keepNext w:val="0"/>
        <w:keepLines w:val="0"/>
        <w:spacing w:after="240" w:line="240" w:lineRule="auto"/>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48"/>
          <w:szCs w:val="48"/>
          <w:rtl w:val="0"/>
        </w:rPr>
        <w:t xml:space="preserve">Distance Education Addendum</w:t>
      </w:r>
      <w:r w:rsidDel="00000000" w:rsidR="00000000" w:rsidRPr="00000000">
        <w:rPr>
          <w:rFonts w:ascii="Times New Roman" w:cs="Times New Roman" w:eastAsia="Times New Roman" w:hAnsi="Times New Roman"/>
          <w:color w:val="000000"/>
          <w:sz w:val="36"/>
          <w:szCs w:val="36"/>
          <w:rtl w:val="0"/>
        </w:rPr>
        <w:t xml:space="preserve"> </w:t>
      </w:r>
    </w:p>
    <w:p w:rsidR="00000000" w:rsidDel="00000000" w:rsidP="00000000" w:rsidRDefault="00000000" w:rsidRPr="00000000" w14:paraId="00000003">
      <w:pPr>
        <w:keepNext w:val="0"/>
        <w:keepLines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form, an addendum or supplement to the Course Outline of Record, is used by the CCC Distance Education (DE) Coordinator and Curriculum &amp; Instruction Committee (CIC) to document the approval of course sections offered fully online and/or partially online. It can be used for both course modifications and new courses. All fields must be completed for a proposal to be reviewed and approved by the DE Coordinator. </w:t>
      </w:r>
    </w:p>
    <w:p w:rsidR="00000000" w:rsidDel="00000000" w:rsidP="00000000" w:rsidRDefault="00000000" w:rsidRPr="00000000" w14:paraId="00000004">
      <w:pPr>
        <w:pStyle w:val="Heading1"/>
        <w:spacing w:after="200" w:before="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Relevant Title 5 Sections</w:t>
      </w:r>
      <w:r w:rsidDel="00000000" w:rsidR="00000000" w:rsidRPr="00000000">
        <w:rPr>
          <w:rtl w:val="0"/>
        </w:rPr>
      </w:r>
    </w:p>
    <w:p w:rsidR="00000000" w:rsidDel="00000000" w:rsidP="00000000" w:rsidRDefault="00000000" w:rsidRPr="00000000" w14:paraId="00000005">
      <w:pPr>
        <w:pStyle w:val="Heading2"/>
        <w:spacing w:after="0" w:before="40" w:line="276" w:lineRule="auto"/>
        <w:rPr>
          <w:rFonts w:ascii="Times New Roman" w:cs="Times New Roman" w:eastAsia="Times New Roman" w:hAnsi="Times New Roman"/>
          <w:b w:val="1"/>
          <w:i w:val="1"/>
          <w:color w:val="366091"/>
          <w:sz w:val="24"/>
          <w:szCs w:val="24"/>
        </w:rPr>
      </w:pPr>
      <w:r w:rsidDel="00000000" w:rsidR="00000000" w:rsidRPr="00000000">
        <w:rPr>
          <w:rFonts w:ascii="Times New Roman" w:cs="Times New Roman" w:eastAsia="Times New Roman" w:hAnsi="Times New Roman"/>
          <w:b w:val="1"/>
          <w:i w:val="1"/>
          <w:sz w:val="24"/>
          <w:szCs w:val="24"/>
          <w:rtl w:val="0"/>
        </w:rPr>
        <w:t xml:space="preserve">§ 55202. Course Quality Standards</w:t>
      </w:r>
      <w:r w:rsidDel="00000000" w:rsidR="00000000" w:rsidRPr="00000000">
        <w:rPr>
          <w:rtl w:val="0"/>
        </w:rPr>
      </w:r>
    </w:p>
    <w:p w:rsidR="00000000" w:rsidDel="00000000" w:rsidP="00000000" w:rsidRDefault="00000000" w:rsidRPr="00000000" w14:paraId="00000006">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 same standards of course quality shall be applied to any portion of a course conducted through distance education as are applied to traditional classroom courses, in regard to the course quality judgment made pursuant to the requirements of 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 (</w:t>
      </w:r>
      <w:hyperlink r:id="rId6">
        <w:r w:rsidDel="00000000" w:rsidR="00000000" w:rsidRPr="00000000">
          <w:rPr>
            <w:rFonts w:ascii="Times New Roman" w:cs="Times New Roman" w:eastAsia="Times New Roman" w:hAnsi="Times New Roman"/>
            <w:color w:val="1155cc"/>
            <w:sz w:val="24"/>
            <w:szCs w:val="24"/>
            <w:u w:val="single"/>
            <w:rtl w:val="0"/>
          </w:rPr>
          <w:t xml:space="preserve">Title 5, section 55202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pStyle w:val="Heading2"/>
        <w:spacing w:after="0" w:before="40" w:line="276" w:lineRule="auto"/>
        <w:rPr>
          <w:rFonts w:ascii="Times New Roman" w:cs="Times New Roman" w:eastAsia="Times New Roman" w:hAnsi="Times New Roman"/>
          <w:b w:val="1"/>
          <w:i w:val="1"/>
          <w:color w:val="366091"/>
          <w:sz w:val="24"/>
          <w:szCs w:val="24"/>
        </w:rPr>
      </w:pPr>
      <w:r w:rsidDel="00000000" w:rsidR="00000000" w:rsidRPr="00000000">
        <w:rPr>
          <w:rFonts w:ascii="Times New Roman" w:cs="Times New Roman" w:eastAsia="Times New Roman" w:hAnsi="Times New Roman"/>
          <w:b w:val="1"/>
          <w:i w:val="1"/>
          <w:sz w:val="24"/>
          <w:szCs w:val="24"/>
          <w:rtl w:val="0"/>
        </w:rPr>
        <w:t xml:space="preserve">§ 55206. Separate Course Approval</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If any portion of the instruction in a new or existing course is to be provided through distance education, an addendum to the official course outline of record shall be required. In addition to addressing how course outcomes will be achieved in a distance education mode, the addendum shall at a minimum specify how the portion of instruction delivered via distance education meets:</w:t>
      </w:r>
    </w:p>
    <w:p w:rsidR="00000000" w:rsidDel="00000000" w:rsidP="00000000" w:rsidRDefault="00000000" w:rsidRPr="00000000" w14:paraId="00000009">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Regular and effective contact between instructors and students and among students as referenced in title 5, section 55204(a), and</w:t>
      </w:r>
    </w:p>
    <w:p w:rsidR="00000000" w:rsidDel="00000000" w:rsidP="00000000" w:rsidRDefault="00000000" w:rsidRPr="00000000" w14:paraId="0000000A">
      <w:pPr>
        <w:spacing w:after="28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Requirements of the Americans with Disabilities Act (42 U.S.C. § 12100 et seq.) and section 508 of the Rehabilitation Act of 1973, as amended, (29 U.S.C. § 749d)</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addendum shall be separately approved according to the district's adopted curriculum approval procedures” (</w:t>
      </w:r>
      <w:hyperlink r:id="rId7">
        <w:r w:rsidDel="00000000" w:rsidR="00000000" w:rsidRPr="00000000">
          <w:rPr>
            <w:rFonts w:ascii="Times New Roman" w:cs="Times New Roman" w:eastAsia="Times New Roman" w:hAnsi="Times New Roman"/>
            <w:color w:val="1155cc"/>
            <w:sz w:val="24"/>
            <w:szCs w:val="24"/>
            <w:u w:val="single"/>
            <w:rtl w:val="0"/>
          </w:rPr>
          <w:t xml:space="preserve">Title 5, section 55206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Style w:val="Heading2"/>
        <w:spacing w:after="0" w:before="40" w:line="276" w:lineRule="auto"/>
        <w:rPr>
          <w:rFonts w:ascii="Times New Roman" w:cs="Times New Roman" w:eastAsia="Times New Roman" w:hAnsi="Times New Roman"/>
          <w:b w:val="1"/>
          <w:i w:val="1"/>
          <w:color w:val="366091"/>
          <w:sz w:val="24"/>
          <w:szCs w:val="24"/>
        </w:rPr>
      </w:pPr>
      <w:r w:rsidDel="00000000" w:rsidR="00000000" w:rsidRPr="00000000">
        <w:rPr>
          <w:rFonts w:ascii="Times New Roman" w:cs="Times New Roman" w:eastAsia="Times New Roman" w:hAnsi="Times New Roman"/>
          <w:b w:val="1"/>
          <w:i w:val="1"/>
          <w:sz w:val="24"/>
          <w:szCs w:val="24"/>
          <w:rtl w:val="0"/>
        </w:rPr>
        <w:t xml:space="preserve">§ 55204. Instructor Contact</w:t>
      </w:r>
      <w:r w:rsidDel="00000000" w:rsidR="00000000" w:rsidRPr="00000000">
        <w:rPr>
          <w:rtl w:val="0"/>
        </w:rPr>
      </w:r>
    </w:p>
    <w:p w:rsidR="00000000" w:rsidDel="00000000" w:rsidP="00000000" w:rsidRDefault="00000000" w:rsidRPr="00000000" w14:paraId="0000000D">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In addition to the requirements of section 55002 and any locally established requirements applicable to all courses, district governing boards shall ensure that:</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Any portion of a course conducted through distance education includes regular effective contact between instructor and students, and among students, either synchronously or asynchronously, through group or individual meetings, orientation and review sessions, supplemental seminar or study sessions, field trips, library workshops, telephone contact, voice mail, e-mail, or other activities. Regular effective contact is an academic and professional matter pursuant to sections 53200 et seq.</w:t>
      </w:r>
    </w:p>
    <w:p w:rsidR="00000000" w:rsidDel="00000000" w:rsidP="00000000" w:rsidRDefault="00000000" w:rsidRPr="00000000" w14:paraId="0000000F">
      <w:pPr>
        <w:shd w:fill="ffffff" w:val="clear"/>
        <w:spacing w:before="120"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“(b) Any portion of a course provided through distance education is conducted consistent with guidelines issued by the Chancellor pursuant to section 409 of the Procedures and Standing Orders of the Board of Governors” (</w:t>
      </w:r>
      <w:hyperlink r:id="rId8">
        <w:r w:rsidDel="00000000" w:rsidR="00000000" w:rsidRPr="00000000">
          <w:rPr>
            <w:rFonts w:ascii="Times New Roman" w:cs="Times New Roman" w:eastAsia="Times New Roman" w:hAnsi="Times New Roman"/>
            <w:color w:val="1155cc"/>
            <w:sz w:val="24"/>
            <w:szCs w:val="24"/>
            <w:u w:val="single"/>
            <w:rtl w:val="0"/>
          </w:rPr>
          <w:t xml:space="preserve">Title V, section 55204</w:t>
        </w:r>
      </w:hyperlink>
      <w:r w:rsidDel="00000000" w:rsidR="00000000" w:rsidRPr="00000000">
        <w:rPr>
          <w:rFonts w:ascii="Times New Roman" w:cs="Times New Roman" w:eastAsia="Times New Roman" w:hAnsi="Times New Roman"/>
          <w:color w:val="212121"/>
          <w:sz w:val="24"/>
          <w:szCs w:val="24"/>
          <w:rtl w:val="0"/>
        </w:rPr>
        <w:t xml:space="preserve">).</w:t>
      </w:r>
    </w:p>
    <w:p w:rsidR="00000000" w:rsidDel="00000000" w:rsidP="00000000" w:rsidRDefault="00000000" w:rsidRPr="00000000" w14:paraId="00000010">
      <w:pPr>
        <w:spacing w:after="240" w:before="28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have read and understand the Title 5 regulations above: </w:t>
      </w:r>
    </w:p>
    <w:p w:rsidR="00000000" w:rsidDel="00000000" w:rsidP="00000000" w:rsidRDefault="00000000" w:rsidRPr="00000000" w14:paraId="00000011">
      <w:pPr>
        <w:numPr>
          <w:ilvl w:val="0"/>
          <w:numId w:val="5"/>
        </w:numPr>
        <w:spacing w:after="0" w:afterAutospacing="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12">
      <w:pPr>
        <w:numPr>
          <w:ilvl w:val="0"/>
          <w:numId w:val="5"/>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r w:rsidDel="00000000" w:rsidR="00000000" w:rsidRPr="00000000">
        <w:rPr>
          <w:rtl w:val="0"/>
        </w:rPr>
      </w:r>
    </w:p>
    <w:p w:rsidR="00000000" w:rsidDel="00000000" w:rsidP="00000000" w:rsidRDefault="00000000" w:rsidRPr="00000000" w14:paraId="00000013">
      <w:pPr>
        <w:pStyle w:val="Heading1"/>
        <w:spacing w:after="20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Course Information</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5400"/>
        <w:tblGridChange w:id="0">
          <w:tblGrid>
            <w:gridCol w:w="3960"/>
            <w:gridCol w:w="5400"/>
          </w:tblGrid>
        </w:tblGridChange>
      </w:tblGrid>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number &amp;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units of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Lecture hours/Lab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semester to be offered via 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 (Fully Online/Hybrid/Both):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pStyle w:val="Heading1"/>
        <w:spacing w:after="200" w:before="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pStyle w:val="Heading1"/>
        <w:spacing w:after="200"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Recommended Preparation to Submit this Proposal</w:t>
      </w:r>
    </w:p>
    <w:p w:rsidR="00000000" w:rsidDel="00000000" w:rsidP="00000000" w:rsidRDefault="00000000" w:rsidRPr="00000000" w14:paraId="00000024">
      <w:pPr>
        <w:spacing w:after="12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recommended that faculty </w:t>
      </w:r>
      <w:r w:rsidDel="00000000" w:rsidR="00000000" w:rsidRPr="00000000">
        <w:rPr>
          <w:rFonts w:ascii="Times New Roman" w:cs="Times New Roman" w:eastAsia="Times New Roman" w:hAnsi="Times New Roman"/>
          <w:sz w:val="24"/>
          <w:szCs w:val="24"/>
          <w:rtl w:val="0"/>
        </w:rPr>
        <w:t xml:space="preserve">preparing to teach this course through a distance education delivery mode should have knowledge and training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following areas (see the </w:t>
      </w:r>
      <w:r w:rsidDel="00000000" w:rsidR="00000000" w:rsidRPr="00000000">
        <w:rPr>
          <w:rFonts w:ascii="Times New Roman" w:cs="Times New Roman" w:eastAsia="Times New Roman" w:hAnsi="Times New Roman"/>
          <w:sz w:val="24"/>
          <w:szCs w:val="24"/>
          <w:rtl w:val="0"/>
        </w:rPr>
        <w:t xml:space="preserve">DE Faculty Handbook and DE website</w:t>
      </w:r>
      <w:r w:rsidDel="00000000" w:rsidR="00000000" w:rsidRPr="00000000">
        <w:rPr>
          <w:rFonts w:ascii="Times New Roman" w:cs="Times New Roman" w:eastAsia="Times New Roman" w:hAnsi="Times New Roman"/>
          <w:sz w:val="24"/>
          <w:szCs w:val="24"/>
          <w:rtl w:val="0"/>
        </w:rPr>
        <w:t xml:space="preserve"> for more information):</w:t>
      </w:r>
    </w:p>
    <w:p w:rsidR="00000000" w:rsidDel="00000000" w:rsidP="00000000" w:rsidRDefault="00000000" w:rsidRPr="00000000" w14:paraId="00000025">
      <w:pPr>
        <w:numPr>
          <w:ilvl w:val="0"/>
          <w:numId w:val="2"/>
        </w:numPr>
        <w:spacing w:before="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CCC policies and procedures for distance education</w:t>
      </w:r>
    </w:p>
    <w:p w:rsidR="00000000" w:rsidDel="00000000" w:rsidP="00000000" w:rsidRDefault="00000000" w:rsidRPr="00000000" w14:paraId="00000026">
      <w:pPr>
        <w:numPr>
          <w:ilvl w:val="0"/>
          <w:numId w:val="2"/>
        </w:numPr>
        <w:spacing w:before="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College-adopted Learning Management System (LMS) (Canvas)</w:t>
      </w:r>
    </w:p>
    <w:p w:rsidR="00000000" w:rsidDel="00000000" w:rsidP="00000000" w:rsidRDefault="00000000" w:rsidRPr="00000000" w14:paraId="00000027">
      <w:pPr>
        <w:numPr>
          <w:ilvl w:val="0"/>
          <w:numId w:val="2"/>
        </w:numPr>
        <w:spacing w:before="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Accreditation requirements for online courses:</w:t>
      </w:r>
    </w:p>
    <w:p w:rsidR="00000000" w:rsidDel="00000000" w:rsidP="00000000" w:rsidRDefault="00000000" w:rsidRPr="00000000" w14:paraId="00000028">
      <w:pPr>
        <w:keepNext w:val="0"/>
        <w:keepLines w:val="0"/>
        <w:widowControl w:val="0"/>
        <w:numPr>
          <w:ilvl w:val="1"/>
          <w:numId w:val="2"/>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effective contact requirements and options for providing substantive interaction to and among online students;</w:t>
      </w:r>
    </w:p>
    <w:p w:rsidR="00000000" w:rsidDel="00000000" w:rsidP="00000000" w:rsidRDefault="00000000" w:rsidRPr="00000000" w14:paraId="00000029">
      <w:pPr>
        <w:keepNext w:val="0"/>
        <w:keepLines w:val="0"/>
        <w:widowControl w:val="0"/>
        <w:numPr>
          <w:ilvl w:val="1"/>
          <w:numId w:val="2"/>
        </w:numPr>
        <w:spacing w:after="0" w:afterAutospacing="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504 of federal Rehabilitation Act regarding student access to accommodations and Section 508 of Rehabilitation Act regarding accessibility of course material, instruction, and student services for students with disabilities.</w:t>
      </w:r>
    </w:p>
    <w:p w:rsidR="00000000" w:rsidDel="00000000" w:rsidP="00000000" w:rsidRDefault="00000000" w:rsidRPr="00000000" w14:paraId="0000002A">
      <w:pPr>
        <w:numPr>
          <w:ilvl w:val="0"/>
          <w:numId w:val="2"/>
        </w:numPr>
        <w:spacing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integrity, student authentication, student privacy, and online attendance accounting</w:t>
      </w:r>
    </w:p>
    <w:p w:rsidR="00000000" w:rsidDel="00000000" w:rsidP="00000000" w:rsidRDefault="00000000" w:rsidRPr="00000000" w14:paraId="0000002B">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Standards for quality course design and delivery</w:t>
      </w:r>
    </w:p>
    <w:p w:rsidR="00000000" w:rsidDel="00000000" w:rsidP="00000000" w:rsidRDefault="00000000" w:rsidRPr="00000000" w14:paraId="0000002C">
      <w:pPr>
        <w:pStyle w:val="Heading1"/>
        <w:spacing w:after="280" w:before="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8"/>
          <w:szCs w:val="28"/>
          <w:rtl w:val="0"/>
        </w:rPr>
        <w:t xml:space="preserve">Regular &amp; Effective Contact</w:t>
      </w:r>
      <w:r w:rsidDel="00000000" w:rsidR="00000000" w:rsidRPr="00000000">
        <w:rPr>
          <w:rtl w:val="0"/>
        </w:rPr>
      </w:r>
    </w:p>
    <w:p w:rsidR="00000000" w:rsidDel="00000000" w:rsidP="00000000" w:rsidRDefault="00000000" w:rsidRPr="00000000" w14:paraId="0000002D">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f1e"/>
          <w:sz w:val="24"/>
          <w:szCs w:val="24"/>
          <w:rtl w:val="0"/>
        </w:rPr>
        <w:t xml:space="preserve">The Title 5 term “regular effective contact” means that the instructor regularly initiates interaction with enrolled students and provides regular opportunities for interaction among students. The frequency of instructor-initiated contact should be equivalent to contact in a face-to-face delivery of the course, following the Carnegie Unit. For example, in a three-unit course, an instructor should initiate a minimum of three hours of contact with students per week, using a variety of the methods below.</w:t>
      </w:r>
      <w:r w:rsidDel="00000000" w:rsidR="00000000" w:rsidRPr="00000000">
        <w:rPr>
          <w:rtl w:val="0"/>
        </w:rPr>
      </w:r>
    </w:p>
    <w:p w:rsidR="00000000" w:rsidDel="00000000" w:rsidP="00000000" w:rsidRDefault="00000000" w:rsidRPr="00000000" w14:paraId="0000002E">
      <w:pPr>
        <w:pStyle w:val="Heading2"/>
        <w:spacing w:line="240" w:lineRule="auto"/>
        <w:rPr>
          <w:rFonts w:ascii="Times New Roman" w:cs="Times New Roman" w:eastAsia="Times New Roman" w:hAnsi="Times New Roman"/>
          <w:b w:val="1"/>
          <w:sz w:val="24"/>
          <w:szCs w:val="24"/>
        </w:rPr>
      </w:pPr>
      <w:bookmarkStart w:colFirst="0" w:colLast="0" w:name="_et7v47zcfz6k" w:id="0"/>
      <w:bookmarkEnd w:id="0"/>
      <w:r w:rsidDel="00000000" w:rsidR="00000000" w:rsidRPr="00000000">
        <w:rPr>
          <w:rFonts w:ascii="Times New Roman" w:cs="Times New Roman" w:eastAsia="Times New Roman" w:hAnsi="Times New Roman"/>
          <w:b w:val="1"/>
          <w:sz w:val="24"/>
          <w:szCs w:val="24"/>
          <w:rtl w:val="0"/>
        </w:rPr>
        <w:t xml:space="preserve">Faculty-to-Student Contact</w:t>
      </w:r>
    </w:p>
    <w:p w:rsidR="00000000" w:rsidDel="00000000" w:rsidP="00000000" w:rsidRDefault="00000000" w:rsidRPr="00000000" w14:paraId="0000002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agree that if an instructor designs a section of this course for distance education delivery, they will meet all of the regular and effective contact requirements below:</w:t>
      </w:r>
    </w:p>
    <w:p w:rsidR="00000000" w:rsidDel="00000000" w:rsidP="00000000" w:rsidRDefault="00000000" w:rsidRPr="00000000" w14:paraId="00000030">
      <w:pPr>
        <w:pStyle w:val="Heading3"/>
        <w:shd w:fill="ffffff" w:val="clear"/>
        <w:spacing w:after="100" w:before="100" w:line="360" w:lineRule="auto"/>
        <w:rPr>
          <w:rFonts w:ascii="Times New Roman" w:cs="Times New Roman" w:eastAsia="Times New Roman" w:hAnsi="Times New Roman"/>
          <w:i w:val="1"/>
          <w:sz w:val="24"/>
          <w:szCs w:val="24"/>
        </w:rPr>
      </w:pPr>
      <w:bookmarkStart w:colFirst="0" w:colLast="0" w:name="_ayesfiz48j35" w:id="1"/>
      <w:bookmarkEnd w:id="1"/>
      <w:r w:rsidDel="00000000" w:rsidR="00000000" w:rsidRPr="00000000">
        <w:rPr>
          <w:rFonts w:ascii="Times New Roman" w:cs="Times New Roman" w:eastAsia="Times New Roman" w:hAnsi="Times New Roman"/>
          <w:i w:val="1"/>
          <w:color w:val="000000"/>
          <w:sz w:val="24"/>
          <w:szCs w:val="24"/>
          <w:rtl w:val="0"/>
        </w:rPr>
        <w:t xml:space="preserve">Establishing Contact</w:t>
      </w:r>
      <w:r w:rsidDel="00000000" w:rsidR="00000000" w:rsidRPr="00000000">
        <w:rPr>
          <w:rtl w:val="0"/>
        </w:rPr>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mail a welcome letter 1 week prior to the course start date to guide students how to begin the course successfully. Make sure to archive your welcome email in your orientation module and/or announcements for late add students</w:t>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a plan or policy for regular and effective contact (ex: Communication Plan) in your syllabus and orientation module (See the CVC-OEI Example Communication Plan in the </w:t>
      </w:r>
      <w:r w:rsidDel="00000000" w:rsidR="00000000" w:rsidRPr="00000000">
        <w:rPr>
          <w:rFonts w:ascii="Times New Roman" w:cs="Times New Roman" w:eastAsia="Times New Roman" w:hAnsi="Times New Roman"/>
          <w:sz w:val="24"/>
          <w:szCs w:val="24"/>
          <w:rtl w:val="0"/>
        </w:rPr>
        <w:t xml:space="preserve">DE Faculty Handbook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an announcement on the first day of class to remind students that the course has started and what to do first</w:t>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all contact information methods in multiple places (homepage, orientation module, syllabus, communication plan, etc.) along with your response times (24-48 hours)</w:t>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possible, provide a captioned video to welcome students (recommended)</w:t>
      </w:r>
    </w:p>
    <w:p w:rsidR="00000000" w:rsidDel="00000000" w:rsidP="00000000" w:rsidRDefault="00000000" w:rsidRPr="00000000" w14:paraId="00000036">
      <w:pPr>
        <w:pStyle w:val="Heading3"/>
        <w:shd w:fill="ffffff" w:val="clear"/>
        <w:spacing w:after="100" w:before="100" w:line="360" w:lineRule="auto"/>
        <w:rPr>
          <w:rFonts w:ascii="Times New Roman" w:cs="Times New Roman" w:eastAsia="Times New Roman" w:hAnsi="Times New Roman"/>
          <w:i w:val="1"/>
          <w:color w:val="000000"/>
          <w:sz w:val="24"/>
          <w:szCs w:val="24"/>
        </w:rPr>
      </w:pPr>
      <w:bookmarkStart w:colFirst="0" w:colLast="0" w:name="_2ib769t0bhm2" w:id="2"/>
      <w:bookmarkEnd w:id="2"/>
      <w:r w:rsidDel="00000000" w:rsidR="00000000" w:rsidRPr="00000000">
        <w:rPr>
          <w:rFonts w:ascii="Times New Roman" w:cs="Times New Roman" w:eastAsia="Times New Roman" w:hAnsi="Times New Roman"/>
          <w:i w:val="1"/>
          <w:color w:val="000000"/>
          <w:sz w:val="24"/>
          <w:szCs w:val="24"/>
          <w:rtl w:val="0"/>
        </w:rPr>
        <w:t xml:space="preserve">Maintaining Contact</w:t>
      </w:r>
    </w:p>
    <w:p w:rsidR="00000000" w:rsidDel="00000000" w:rsidP="00000000" w:rsidRDefault="00000000" w:rsidRPr="00000000" w14:paraId="00000037">
      <w:pPr>
        <w:widowControl w:val="0"/>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out 1-3 weekly announcements</w:t>
      </w:r>
    </w:p>
    <w:p w:rsidR="00000000" w:rsidDel="00000000" w:rsidP="00000000" w:rsidRDefault="00000000" w:rsidRPr="00000000" w14:paraId="00000038">
      <w:pPr>
        <w:widowControl w:val="0"/>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 to students who ask questions in the questions forum within your stated response times</w:t>
      </w:r>
    </w:p>
    <w:p w:rsidR="00000000" w:rsidDel="00000000" w:rsidP="00000000" w:rsidRDefault="00000000" w:rsidRPr="00000000" w14:paraId="00000039">
      <w:pPr>
        <w:widowControl w:val="0"/>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with individual students (ex: email, Canvas Inbox, Canvas Chat) within your stated response times</w:t>
      </w:r>
    </w:p>
    <w:p w:rsidR="00000000" w:rsidDel="00000000" w:rsidP="00000000" w:rsidRDefault="00000000" w:rsidRPr="00000000" w14:paraId="0000003A">
      <w:pPr>
        <w:widowControl w:val="0"/>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online office hours during your stated times (ex: Video conference using Zoom, Canvas Chat)</w:t>
      </w:r>
    </w:p>
    <w:p w:rsidR="00000000" w:rsidDel="00000000" w:rsidP="00000000" w:rsidRDefault="00000000" w:rsidRPr="00000000" w14:paraId="0000003B">
      <w:pPr>
        <w:widowControl w:val="0"/>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required discussions or other student-to-student interaction activities</w:t>
      </w:r>
      <w:r w:rsidDel="00000000" w:rsidR="00000000" w:rsidRPr="00000000">
        <w:rPr>
          <w:rtl w:val="0"/>
        </w:rPr>
      </w:r>
    </w:p>
    <w:p w:rsidR="00000000" w:rsidDel="00000000" w:rsidP="00000000" w:rsidRDefault="00000000" w:rsidRPr="00000000" w14:paraId="0000003C">
      <w:pPr>
        <w:widowControl w:val="0"/>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timely and frequent, meaningful and individualized, qualitative and quantitative feedback on student work within your stated response times</w:t>
      </w:r>
    </w:p>
    <w:p w:rsidR="00000000" w:rsidDel="00000000" w:rsidP="00000000" w:rsidRDefault="00000000" w:rsidRPr="00000000" w14:paraId="0000003D">
      <w:pPr>
        <w:widowControl w:val="0"/>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students who need help, are falling behind, etc.</w:t>
      </w:r>
    </w:p>
    <w:p w:rsidR="00000000" w:rsidDel="00000000" w:rsidP="00000000" w:rsidRDefault="00000000" w:rsidRPr="00000000" w14:paraId="0000003E">
      <w:pPr>
        <w:widowControl w:val="0"/>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 students and your manager when you cannot have regular effective contact for any reason, and inform them again when it does resume</w:t>
      </w:r>
      <w:r w:rsidDel="00000000" w:rsidR="00000000" w:rsidRPr="00000000">
        <w:rPr>
          <w:rtl w:val="0"/>
        </w:rPr>
      </w:r>
    </w:p>
    <w:p w:rsidR="00000000" w:rsidDel="00000000" w:rsidP="00000000" w:rsidRDefault="00000000" w:rsidRPr="00000000" w14:paraId="0000003F">
      <w:pPr>
        <w:pStyle w:val="Heading2"/>
        <w:widowControl w:val="0"/>
        <w:rPr>
          <w:rFonts w:ascii="Times New Roman" w:cs="Times New Roman" w:eastAsia="Times New Roman" w:hAnsi="Times New Roman"/>
          <w:b w:val="1"/>
          <w:sz w:val="24"/>
          <w:szCs w:val="24"/>
        </w:rPr>
      </w:pPr>
      <w:bookmarkStart w:colFirst="0" w:colLast="0" w:name="_e3q1k6l41pky" w:id="3"/>
      <w:bookmarkEnd w:id="3"/>
      <w:r w:rsidDel="00000000" w:rsidR="00000000" w:rsidRPr="00000000">
        <w:rPr>
          <w:rFonts w:ascii="Times New Roman" w:cs="Times New Roman" w:eastAsia="Times New Roman" w:hAnsi="Times New Roman"/>
          <w:b w:val="1"/>
          <w:sz w:val="24"/>
          <w:szCs w:val="24"/>
          <w:rtl w:val="0"/>
        </w:rPr>
        <w:t xml:space="preserve">Student-to-Student Interaction</w:t>
      </w:r>
    </w:p>
    <w:p w:rsidR="00000000" w:rsidDel="00000000" w:rsidP="00000000" w:rsidRDefault="00000000" w:rsidRPr="00000000" w14:paraId="00000040">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an </w:t>
      </w:r>
      <w:r w:rsidDel="00000000" w:rsidR="00000000" w:rsidRPr="00000000">
        <w:rPr>
          <w:rFonts w:ascii="Times New Roman" w:cs="Times New Roman" w:eastAsia="Times New Roman" w:hAnsi="Times New Roman"/>
          <w:sz w:val="24"/>
          <w:szCs w:val="24"/>
          <w:rtl w:val="0"/>
        </w:rPr>
        <w:t xml:space="preserve">icebreaker or introduction activity in week 1</w:t>
      </w:r>
    </w:p>
    <w:p w:rsidR="00000000" w:rsidDel="00000000" w:rsidP="00000000" w:rsidRDefault="00000000" w:rsidRPr="00000000" w14:paraId="00000041">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ongoing questions forum with student replies</w:t>
      </w:r>
    </w:p>
    <w:p w:rsidR="00000000" w:rsidDel="00000000" w:rsidP="00000000" w:rsidRDefault="00000000" w:rsidRPr="00000000" w14:paraId="00000042">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cyber cafe/student lounge/water cooler/study groups activity</w:t>
      </w:r>
    </w:p>
    <w:p w:rsidR="00000000" w:rsidDel="00000000" w:rsidP="00000000" w:rsidRDefault="00000000" w:rsidRPr="00000000" w14:paraId="00000043">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comments on announcements</w:t>
      </w:r>
    </w:p>
    <w:p w:rsidR="00000000" w:rsidDel="00000000" w:rsidP="00000000" w:rsidRDefault="00000000" w:rsidRPr="00000000" w14:paraId="0000004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space provided below, explain how you will maintain student-to-student interaction by using </w:t>
      </w:r>
      <w:r w:rsidDel="00000000" w:rsidR="00000000" w:rsidRPr="00000000">
        <w:rPr>
          <w:rFonts w:ascii="Times New Roman" w:cs="Times New Roman" w:eastAsia="Times New Roman" w:hAnsi="Times New Roman"/>
          <w:b w:val="1"/>
          <w:sz w:val="24"/>
          <w:szCs w:val="24"/>
          <w:rtl w:val="0"/>
        </w:rPr>
        <w:t xml:space="preserve">at least 2 </w:t>
      </w:r>
      <w:r w:rsidDel="00000000" w:rsidR="00000000" w:rsidRPr="00000000">
        <w:rPr>
          <w:rFonts w:ascii="Times New Roman" w:cs="Times New Roman" w:eastAsia="Times New Roman" w:hAnsi="Times New Roman"/>
          <w:sz w:val="24"/>
          <w:szCs w:val="24"/>
          <w:rtl w:val="0"/>
        </w:rPr>
        <w:t xml:space="preserve">of the following larger-scale interactions:</w:t>
      </w:r>
    </w:p>
    <w:p w:rsidR="00000000" w:rsidDel="00000000" w:rsidP="00000000" w:rsidRDefault="00000000" w:rsidRPr="00000000" w14:paraId="0000004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weekly discussions with required student-to-student interaction</w:t>
      </w:r>
    </w:p>
    <w:p w:rsidR="00000000" w:rsidDel="00000000" w:rsidP="00000000" w:rsidRDefault="00000000" w:rsidRPr="00000000" w14:paraId="0000004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discussions with required student-to-student interaction</w:t>
      </w:r>
    </w:p>
    <w:p w:rsidR="00000000" w:rsidDel="00000000" w:rsidP="00000000" w:rsidRDefault="00000000" w:rsidRPr="00000000" w14:paraId="0000004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assignments with required student-to-student interaction</w:t>
      </w:r>
    </w:p>
    <w:p w:rsidR="00000000" w:rsidDel="00000000" w:rsidP="00000000" w:rsidRDefault="00000000" w:rsidRPr="00000000" w14:paraId="0000004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presentations</w:t>
      </w:r>
    </w:p>
    <w:p w:rsidR="00000000" w:rsidDel="00000000" w:rsidP="00000000" w:rsidRDefault="00000000" w:rsidRPr="00000000" w14:paraId="0000004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projects</w:t>
      </w:r>
    </w:p>
    <w:p w:rsidR="00000000" w:rsidDel="00000000" w:rsidP="00000000" w:rsidRDefault="00000000" w:rsidRPr="00000000" w14:paraId="0000004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reviews </w:t>
      </w:r>
    </w:p>
    <w:p w:rsidR="00000000" w:rsidDel="00000000" w:rsidP="00000000" w:rsidRDefault="00000000" w:rsidRPr="00000000" w14:paraId="0000004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 with required student-to-student interaction (Padlet, Flipgrid, etc.)</w:t>
      </w:r>
    </w:p>
    <w:p w:rsidR="00000000" w:rsidDel="00000000" w:rsidP="00000000" w:rsidRDefault="00000000" w:rsidRPr="00000000" w14:paraId="0000004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collaborative annotation assignments with required student-to-student interaction</w:t>
      </w:r>
    </w:p>
    <w:p w:rsidR="00000000" w:rsidDel="00000000" w:rsidP="00000000" w:rsidRDefault="00000000" w:rsidRPr="00000000" w14:paraId="0000004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video assignments with required student-to-student interaction</w:t>
      </w:r>
    </w:p>
    <w:p w:rsidR="00000000" w:rsidDel="00000000" w:rsidP="00000000" w:rsidRDefault="00000000" w:rsidRPr="00000000" w14:paraId="0000004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for synchronous student-to-student interaction activities</w:t>
      </w:r>
    </w:p>
    <w:p w:rsidR="00000000" w:rsidDel="00000000" w:rsidP="00000000" w:rsidRDefault="00000000" w:rsidRPr="00000000" w14:paraId="00000050">
      <w:pPr>
        <w:ind w:left="0" w:firstLine="0"/>
        <w:rPr>
          <w:rFonts w:ascii="Proxima Nova" w:cs="Proxima Nova" w:eastAsia="Proxima Nova" w:hAnsi="Proxima Nov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24550" cy="2386013"/>
                <wp:effectExtent b="0" l="0" r="0" t="0"/>
                <wp:wrapTopAndBottom distB="0" distT="0"/>
                <wp:docPr descr="Placeholder box indicating a narrative field in CurricUNET" id="1" name=""/>
                <a:graphic>
                  <a:graphicData uri="http://schemas.microsoft.com/office/word/2010/wordprocessingShape">
                    <wps:wsp>
                      <wps:cNvSpPr/>
                      <wps:cNvPr id="2" name="Shape 2"/>
                      <wps:spPr>
                        <a:xfrm>
                          <a:off x="2388488" y="3246600"/>
                          <a:ext cx="5915025" cy="10668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24550" cy="2386013"/>
                <wp:effectExtent b="0" l="0" r="0" t="0"/>
                <wp:wrapTopAndBottom distB="0" distT="0"/>
                <wp:docPr descr="Placeholder box indicating a narrative field in CurricUNET" id="1" name="image2.png"/>
                <a:graphic>
                  <a:graphicData uri="http://schemas.openxmlformats.org/drawingml/2006/picture">
                    <pic:pic>
                      <pic:nvPicPr>
                        <pic:cNvPr descr="Placeholder box indicating a narrative field in CurricUNET" id="0" name="image2.png"/>
                        <pic:cNvPicPr preferRelativeResize="0"/>
                      </pic:nvPicPr>
                      <pic:blipFill>
                        <a:blip r:embed="rId9"/>
                        <a:srcRect/>
                        <a:stretch>
                          <a:fillRect/>
                        </a:stretch>
                      </pic:blipFill>
                      <pic:spPr>
                        <a:xfrm>
                          <a:off x="0" y="0"/>
                          <a:ext cx="5924550" cy="2386013"/>
                        </a:xfrm>
                        <a:prstGeom prst="rect"/>
                        <a:ln/>
                      </pic:spPr>
                    </pic:pic>
                  </a:graphicData>
                </a:graphic>
              </wp:anchor>
            </w:drawing>
          </mc:Fallback>
        </mc:AlternateContent>
      </w:r>
    </w:p>
    <w:p w:rsidR="00000000" w:rsidDel="00000000" w:rsidP="00000000" w:rsidRDefault="00000000" w:rsidRPr="00000000" w14:paraId="00000051">
      <w:pPr>
        <w:spacing w:after="280" w:before="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questions about these requirements, contact the DE Coordinator.</w:t>
      </w:r>
    </w:p>
    <w:p w:rsidR="00000000" w:rsidDel="00000000" w:rsidP="00000000" w:rsidRDefault="00000000" w:rsidRPr="00000000" w14:paraId="00000052">
      <w:pPr>
        <w:spacing w:after="280" w:before="6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3">
      <w:pPr>
        <w:pStyle w:val="Heading1"/>
        <w:spacing w:after="280" w:before="120" w:line="240" w:lineRule="auto"/>
        <w:rPr>
          <w:rFonts w:ascii="Times New Roman" w:cs="Times New Roman" w:eastAsia="Times New Roman" w:hAnsi="Times New Roman"/>
          <w:sz w:val="24"/>
          <w:szCs w:val="24"/>
        </w:rPr>
      </w:pPr>
      <w:bookmarkStart w:colFirst="0" w:colLast="0" w:name="_dhqhra32ictx" w:id="4"/>
      <w:bookmarkEnd w:id="4"/>
      <w:r w:rsidDel="00000000" w:rsidR="00000000" w:rsidRPr="00000000">
        <w:rPr>
          <w:rFonts w:ascii="Times New Roman" w:cs="Times New Roman" w:eastAsia="Times New Roman" w:hAnsi="Times New Roman"/>
          <w:b w:val="1"/>
          <w:sz w:val="28"/>
          <w:szCs w:val="28"/>
          <w:rtl w:val="0"/>
        </w:rPr>
        <w:t xml:space="preserve">Accessibility</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Americans with Disabilities Act (ADA) and section 508 of the Rehabilitation Act of 1973 require that all public institutions’ electronic and information technology be accessible to persons with disabilities. At CCC, this means that all courses - whether face-to-face, hybrid, or fully online - must have accessible online content.</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agree that if an instructor designs a section of this course for distance education delivery, they will meet the accessibility requirements below:</w:t>
      </w:r>
      <w:r w:rsidDel="00000000" w:rsidR="00000000" w:rsidRPr="00000000">
        <w:rPr>
          <w:rtl w:val="0"/>
        </w:rPr>
      </w:r>
    </w:p>
    <w:p w:rsidR="00000000" w:rsidDel="00000000" w:rsidP="00000000" w:rsidRDefault="00000000" w:rsidRPr="00000000" w14:paraId="00000057">
      <w:pPr>
        <w:numPr>
          <w:ilvl w:val="0"/>
          <w:numId w:val="6"/>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images will have alternative text or alternative descriptions to provide access for students with visual impairments.</w:t>
      </w:r>
    </w:p>
    <w:p w:rsidR="00000000" w:rsidDel="00000000" w:rsidP="00000000" w:rsidRDefault="00000000" w:rsidRPr="00000000" w14:paraId="00000058">
      <w:pPr>
        <w:numPr>
          <w:ilvl w:val="0"/>
          <w:numId w:val="6"/>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Instructional videos will have accurate closed captioning.</w:t>
      </w:r>
    </w:p>
    <w:p w:rsidR="00000000" w:rsidDel="00000000" w:rsidP="00000000" w:rsidRDefault="00000000" w:rsidRPr="00000000" w14:paraId="00000059">
      <w:pPr>
        <w:numPr>
          <w:ilvl w:val="0"/>
          <w:numId w:val="6"/>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recordings will include transcripts.</w:t>
      </w:r>
    </w:p>
    <w:p w:rsidR="00000000" w:rsidDel="00000000" w:rsidP="00000000" w:rsidRDefault="00000000" w:rsidRPr="00000000" w14:paraId="0000005A">
      <w:pPr>
        <w:numPr>
          <w:ilvl w:val="0"/>
          <w:numId w:val="6"/>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Pages will use levelled headings (such as Header 2 for section headings) accessible to a screen reader.</w:t>
      </w:r>
    </w:p>
    <w:p w:rsidR="00000000" w:rsidDel="00000000" w:rsidP="00000000" w:rsidRDefault="00000000" w:rsidRPr="00000000" w14:paraId="0000005B">
      <w:pPr>
        <w:numPr>
          <w:ilvl w:val="0"/>
          <w:numId w:val="6"/>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Hyperlinks will be presented using meaningful link text rather than URLs.</w:t>
      </w:r>
    </w:p>
    <w:p w:rsidR="00000000" w:rsidDel="00000000" w:rsidP="00000000" w:rsidRDefault="00000000" w:rsidRPr="00000000" w14:paraId="0000005C">
      <w:pPr>
        <w:numPr>
          <w:ilvl w:val="0"/>
          <w:numId w:val="6"/>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 will provide adequate color contrast (such as black on white background), font size (such as 12-14), and font style (such as Arial or Tahoma) to ensure readability. </w:t>
      </w:r>
    </w:p>
    <w:p w:rsidR="00000000" w:rsidDel="00000000" w:rsidP="00000000" w:rsidRDefault="00000000" w:rsidRPr="00000000" w14:paraId="0000005D">
      <w:pPr>
        <w:numPr>
          <w:ilvl w:val="0"/>
          <w:numId w:val="6"/>
        </w:numPr>
        <w:spacing w:after="280"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required files (ex: PDF, Word, PowerPoint) should be accessible. </w:t>
      </w:r>
    </w:p>
    <w:p w:rsidR="00000000" w:rsidDel="00000000" w:rsidP="00000000" w:rsidRDefault="00000000" w:rsidRPr="00000000" w14:paraId="0000005E">
      <w:pPr>
        <w:spacing w:after="280" w:before="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questions about these requirements, contact the DE Coordinator or Accessibility Specialist.</w:t>
      </w:r>
      <w:r w:rsidDel="00000000" w:rsidR="00000000" w:rsidRPr="00000000">
        <w:rPr>
          <w:rtl w:val="0"/>
        </w:rPr>
      </w:r>
    </w:p>
    <w:p w:rsidR="00000000" w:rsidDel="00000000" w:rsidP="00000000" w:rsidRDefault="00000000" w:rsidRPr="00000000" w14:paraId="0000005F">
      <w:pPr>
        <w:pStyle w:val="Heading1"/>
        <w:spacing w:after="280" w:before="3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Publisher Content</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Title 5 regulations, all distance education courses at CCC must be delivered through the college-adopted LMS (Canvas). If your course requires students to engage with a publisher application within Canvas or a publisher website outside of Canvas, it should be accessible, require student authentication, and protect student privacy.</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agree that if an instructor designs a section of this course for distance education delivery using a publisher application/website, they will meet the requirements below:</w:t>
      </w:r>
    </w:p>
    <w:p w:rsidR="00000000" w:rsidDel="00000000" w:rsidP="00000000" w:rsidRDefault="00000000" w:rsidRPr="00000000" w14:paraId="00000063">
      <w:pPr>
        <w:numPr>
          <w:ilvl w:val="0"/>
          <w:numId w:val="6"/>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publisher application and/or website meets section 508 requirements for accessibility.</w:t>
      </w:r>
    </w:p>
    <w:p w:rsidR="00000000" w:rsidDel="00000000" w:rsidP="00000000" w:rsidRDefault="00000000" w:rsidRPr="00000000" w14:paraId="00000064">
      <w:pPr>
        <w:numPr>
          <w:ilvl w:val="0"/>
          <w:numId w:val="6"/>
        </w:numPr>
        <w:spacing w:before="60"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publisher application and/or website requires students to validate their identity.</w:t>
      </w:r>
    </w:p>
    <w:p w:rsidR="00000000" w:rsidDel="00000000" w:rsidP="00000000" w:rsidRDefault="00000000" w:rsidRPr="00000000" w14:paraId="00000065">
      <w:pPr>
        <w:numPr>
          <w:ilvl w:val="0"/>
          <w:numId w:val="6"/>
        </w:numPr>
        <w:spacing w:before="60" w:line="240" w:lineRule="auto"/>
        <w:ind w:left="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publisher application and/or website safeguards student privacy, including student grades.</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agree that if an instructor requires students to purchase publisher content for this course, the materials must comply with the following Title 5 regulations:</w:t>
      </w:r>
    </w:p>
    <w:p w:rsidR="00000000" w:rsidDel="00000000" w:rsidP="00000000" w:rsidRDefault="00000000" w:rsidRPr="00000000" w14:paraId="00000068">
      <w:pPr>
        <w:widowControl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Students cannot be required to pay for access to electronic materials “designed primarily for administrative purposes, class management, course management or supervision” (</w:t>
      </w:r>
      <w:hyperlink r:id="rId10">
        <w:r w:rsidDel="00000000" w:rsidR="00000000" w:rsidRPr="00000000">
          <w:rPr>
            <w:rFonts w:ascii="Times New Roman" w:cs="Times New Roman" w:eastAsia="Times New Roman" w:hAnsi="Times New Roman"/>
            <w:color w:val="1155cc"/>
            <w:sz w:val="24"/>
            <w:szCs w:val="24"/>
            <w:u w:val="single"/>
            <w:rtl w:val="0"/>
          </w:rPr>
          <w:t xml:space="preserve">Title 5, section 59400(b)</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widowControl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“Where instructional materials are available to a student temporarily through a license or access fee, the student shall be provided options at the time of purchase to maintain full access to the instructional materials for varying periods of time ranging from the length of the class up to at least two years. The terms of the license or access fee shall be provided to the student in a clear and understandable manner prior to purchase” </w:t>
      </w:r>
      <w:r w:rsidDel="00000000" w:rsidR="00000000" w:rsidRPr="00000000">
        <w:rPr>
          <w:rFonts w:ascii="Times New Roman" w:cs="Times New Roman" w:eastAsia="Times New Roman" w:hAnsi="Times New Roman"/>
          <w:sz w:val="24"/>
          <w:szCs w:val="24"/>
          <w:rtl w:val="0"/>
        </w:rPr>
        <w:t xml:space="preserve">(</w:t>
      </w:r>
      <w:hyperlink r:id="rId11">
        <w:r w:rsidDel="00000000" w:rsidR="00000000" w:rsidRPr="00000000">
          <w:rPr>
            <w:rFonts w:ascii="Times New Roman" w:cs="Times New Roman" w:eastAsia="Times New Roman" w:hAnsi="Times New Roman"/>
            <w:color w:val="1155cc"/>
            <w:sz w:val="24"/>
            <w:szCs w:val="24"/>
            <w:u w:val="single"/>
            <w:rtl w:val="0"/>
          </w:rPr>
          <w:t xml:space="preserve">Title 5, section 59400(c)</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A">
      <w:pPr>
        <w:widowControl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questions about these requirements, contact the DE Coordinator.</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4305"/>
        <w:gridCol w:w="1470"/>
        <w:tblGridChange w:id="0">
          <w:tblGrid>
            <w:gridCol w:w="3585"/>
            <w:gridCol w:w="4305"/>
            <w:gridCol w:w="1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originator: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Chair: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Division Dean: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CIC Chair (after CIC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VP of Instruction or designee: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 the CCC Distance Education Committee: 5/8/2020</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 the Academic Senate Council: 5/18/2020</w:t>
      </w:r>
      <w:r w:rsidDel="00000000" w:rsidR="00000000" w:rsidRPr="00000000">
        <w:rPr>
          <w:rtl w:val="0"/>
        </w:rPr>
      </w:r>
    </w:p>
    <w:sectPr>
      <w:headerReference r:id="rId12" w:type="default"/>
      <w:headerReference r:id="rId13" w:type="first"/>
      <w:footerReference r:id="rId14" w:type="default"/>
      <w:footerReference r:id="rId15"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center"/>
      <w:rPr/>
    </w:pPr>
    <w:r w:rsidDel="00000000" w:rsidR="00000000" w:rsidRPr="00000000">
      <w:rPr/>
      <w:drawing>
        <wp:inline distB="114300" distT="114300" distL="114300" distR="114300">
          <wp:extent cx="1381125" cy="45419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1125" cy="4541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ovt.westlaw.com/calregs/Document/I293BEE30E9C811E1AA29F934AD6D02E8?viewType=FullText&amp;originationContext=documenttoc&amp;transitionType=CategoryPageItem&amp;contextData=(sc.Default)" TargetMode="External"/><Relationship Id="rId10" Type="http://schemas.openxmlformats.org/officeDocument/2006/relationships/hyperlink" Target="https://govt.westlaw.com/calregs/Document/I293BEE30E9C811E1AA29F934AD6D02E8?viewType=FullText&amp;originationContext=documenttoc&amp;transitionType=CategoryPageItem&amp;contextData=(sc.Default)"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govt.westlaw.com/calregs/Document/ID9D0875CA1654E86BE030FA2F2B78C04?viewType=FullText&amp;originationContext=documenttoc&amp;transitionType=CategoryPageItem&amp;contextData=(sc.Default)&amp;bhcp=1" TargetMode="External"/><Relationship Id="rId7" Type="http://schemas.openxmlformats.org/officeDocument/2006/relationships/hyperlink" Target="https://govt.westlaw.com/calregs/Document/I17CDFA4650794F79B801F22BDD8A83F1?viewType=FullText&amp;originationContext=documenttoc&amp;transitionType=CategoryPageItem&amp;contextData=(sc.Default)" TargetMode="External"/><Relationship Id="rId8" Type="http://schemas.openxmlformats.org/officeDocument/2006/relationships/hyperlink" Target="https://govt.westlaw.com/calregs/Document/ID9D0875CA1654E86BE030FA2F2B78C04?viewType=FullText&amp;originationContext=documenttoc&amp;transitionType=CategoryPageItem&amp;contextData=(sc.Default)&amp;bhcp=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